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B5F" w:rsidRDefault="00E321CD" w:rsidP="00E321CD">
      <w:pPr>
        <w:jc w:val="center"/>
        <w:rPr>
          <w:rFonts w:hint="eastAsia"/>
        </w:rPr>
      </w:pPr>
      <w:r>
        <w:rPr>
          <w:rFonts w:ascii="宋体" w:hAnsi="宋体" w:cs="宋体" w:hint="eastAsia"/>
          <w:sz w:val="28"/>
          <w:szCs w:val="28"/>
        </w:rPr>
        <w:t>实施方案</w:t>
      </w:r>
    </w:p>
    <w:p w:rsidR="00D45B5F" w:rsidRDefault="00D45B5F">
      <w:r>
        <w:rPr>
          <w:noProof/>
        </w:rPr>
        <w:drawing>
          <wp:inline distT="0" distB="0" distL="0" distR="0" wp14:anchorId="32800AE3" wp14:editId="7CFA771C">
            <wp:extent cx="5274310" cy="31451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145155"/>
                    </a:xfrm>
                    <a:prstGeom prst="rect">
                      <a:avLst/>
                    </a:prstGeom>
                  </pic:spPr>
                </pic:pic>
              </a:graphicData>
            </a:graphic>
          </wp:inline>
        </w:drawing>
      </w:r>
    </w:p>
    <w:p w:rsidR="00D45B5F" w:rsidRDefault="00D45B5F" w:rsidP="00D45B5F">
      <w:pPr>
        <w:autoSpaceDE w:val="0"/>
        <w:autoSpaceDN w:val="0"/>
        <w:adjustRightInd w:val="0"/>
        <w:ind w:firstLineChars="200" w:firstLine="560"/>
        <w:jc w:val="left"/>
        <w:rPr>
          <w:rFonts w:ascii="ArialUnicodeMS" w:eastAsia="ArialUnicodeMS" w:cs="ArialUnicodeMS"/>
          <w:sz w:val="28"/>
          <w:szCs w:val="28"/>
        </w:rPr>
      </w:pPr>
      <w:r>
        <w:rPr>
          <w:rFonts w:ascii="宋体" w:hAnsi="宋体" w:cs="宋体" w:hint="eastAsia"/>
          <w:sz w:val="28"/>
          <w:szCs w:val="28"/>
        </w:rPr>
        <w:t>在两台冷水机组冷凝器进出水管两侧增加（并联收球器与发球器），同步增加双机联控装置以及各项控制阀，用于在两台冷水机组进水口交替进行发球进入冷凝器摩擦清洗管道后在出水口被收球器捕捉，通过输送管道回到发球机交替循环往复对冷水机冷凝器进行清洗。</w:t>
      </w:r>
    </w:p>
    <w:p w:rsidR="00232667" w:rsidRDefault="00232667" w:rsidP="003A3EC4">
      <w:pPr>
        <w:autoSpaceDE w:val="0"/>
        <w:autoSpaceDN w:val="0"/>
        <w:spacing w:line="420" w:lineRule="exact"/>
        <w:jc w:val="center"/>
        <w:rPr>
          <w:rFonts w:ascii="宋体" w:hAnsi="宋体" w:cs="宋体" w:hint="eastAsia"/>
          <w:sz w:val="28"/>
          <w:szCs w:val="28"/>
        </w:rPr>
      </w:pPr>
      <w:r>
        <w:rPr>
          <w:rFonts w:ascii="宋体" w:hAnsi="宋体" w:cs="宋体" w:hint="eastAsia"/>
          <w:sz w:val="28"/>
          <w:szCs w:val="28"/>
        </w:rPr>
        <w:t>现场安装计划如下图所示</w:t>
      </w:r>
    </w:p>
    <w:p w:rsidR="00D45B5F" w:rsidRDefault="002C2316">
      <w:bookmarkStart w:id="0" w:name="_GoBack"/>
      <w:r>
        <w:rPr>
          <w:noProof/>
        </w:rPr>
        <w:drawing>
          <wp:inline distT="0" distB="0" distL="0" distR="0" wp14:anchorId="7FEA9877" wp14:editId="21BAF572">
            <wp:extent cx="5274310" cy="267017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670175"/>
                    </a:xfrm>
                    <a:prstGeom prst="rect">
                      <a:avLst/>
                    </a:prstGeom>
                  </pic:spPr>
                </pic:pic>
              </a:graphicData>
            </a:graphic>
          </wp:inline>
        </w:drawing>
      </w:r>
      <w:bookmarkEnd w:id="0"/>
    </w:p>
    <w:p w:rsidR="003A3EC4" w:rsidRPr="003A3EC4" w:rsidRDefault="003A3EC4" w:rsidP="003A3EC4">
      <w:pPr>
        <w:autoSpaceDE w:val="0"/>
        <w:autoSpaceDN w:val="0"/>
        <w:adjustRightInd w:val="0"/>
        <w:ind w:firstLineChars="200" w:firstLine="560"/>
        <w:jc w:val="left"/>
        <w:rPr>
          <w:rFonts w:ascii="ArialUnicodeMS" w:eastAsia="ArialUnicodeMS" w:cs="ArialUnicodeMS"/>
          <w:sz w:val="28"/>
          <w:szCs w:val="28"/>
        </w:rPr>
      </w:pPr>
      <w:r>
        <w:rPr>
          <w:rFonts w:ascii="宋体" w:hAnsi="宋体" w:cs="宋体" w:hint="eastAsia"/>
          <w:sz w:val="28"/>
          <w:szCs w:val="28"/>
        </w:rPr>
        <w:lastRenderedPageBreak/>
        <w:t>在改造过程中，按照一台实施改造一台维持运行的方式进行实施，保障厂区冷冻水供应同时开展改造项目。</w:t>
      </w:r>
    </w:p>
    <w:p w:rsidR="003A3EC4" w:rsidRPr="003A3EC4" w:rsidRDefault="003A3EC4">
      <w:pPr>
        <w:rPr>
          <w:rFonts w:hint="eastAsia"/>
        </w:rPr>
      </w:pPr>
    </w:p>
    <w:sectPr w:rsidR="003A3EC4" w:rsidRPr="003A3E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F1E" w:rsidRDefault="00F72F1E" w:rsidP="00D45B5F">
      <w:r>
        <w:separator/>
      </w:r>
    </w:p>
  </w:endnote>
  <w:endnote w:type="continuationSeparator" w:id="0">
    <w:p w:rsidR="00F72F1E" w:rsidRDefault="00F72F1E" w:rsidP="00D4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UnicodeMS">
    <w:altName w:val="SJQY"/>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F1E" w:rsidRDefault="00F72F1E" w:rsidP="00D45B5F">
      <w:r>
        <w:separator/>
      </w:r>
    </w:p>
  </w:footnote>
  <w:footnote w:type="continuationSeparator" w:id="0">
    <w:p w:rsidR="00F72F1E" w:rsidRDefault="00F72F1E" w:rsidP="00D45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6C"/>
    <w:rsid w:val="00232667"/>
    <w:rsid w:val="002C2316"/>
    <w:rsid w:val="003A3EC4"/>
    <w:rsid w:val="00B80B6C"/>
    <w:rsid w:val="00D45B5F"/>
    <w:rsid w:val="00E321CD"/>
    <w:rsid w:val="00F72F1E"/>
    <w:rsid w:val="00FC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34E12"/>
  <w15:chartTrackingRefBased/>
  <w15:docId w15:val="{1429DDD0-C4A3-45AC-A043-B4056146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B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5B5F"/>
    <w:rPr>
      <w:sz w:val="18"/>
      <w:szCs w:val="18"/>
    </w:rPr>
  </w:style>
  <w:style w:type="paragraph" w:styleId="a5">
    <w:name w:val="footer"/>
    <w:basedOn w:val="a"/>
    <w:link w:val="a6"/>
    <w:uiPriority w:val="99"/>
    <w:unhideWhenUsed/>
    <w:rsid w:val="00D45B5F"/>
    <w:pPr>
      <w:tabs>
        <w:tab w:val="center" w:pos="4153"/>
        <w:tab w:val="right" w:pos="8306"/>
      </w:tabs>
      <w:snapToGrid w:val="0"/>
      <w:jc w:val="left"/>
    </w:pPr>
    <w:rPr>
      <w:sz w:val="18"/>
      <w:szCs w:val="18"/>
    </w:rPr>
  </w:style>
  <w:style w:type="character" w:customStyle="1" w:styleId="a6">
    <w:name w:val="页脚 字符"/>
    <w:basedOn w:val="a0"/>
    <w:link w:val="a5"/>
    <w:uiPriority w:val="99"/>
    <w:rsid w:val="00D45B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dc:creator>
  <cp:keywords/>
  <dc:description/>
  <cp:lastModifiedBy>YJ</cp:lastModifiedBy>
  <cp:revision>6</cp:revision>
  <dcterms:created xsi:type="dcterms:W3CDTF">2025-09-17T08:20:00Z</dcterms:created>
  <dcterms:modified xsi:type="dcterms:W3CDTF">2025-09-17T08:24:00Z</dcterms:modified>
</cp:coreProperties>
</file>